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0B0" w:rsidRPr="006C556F" w:rsidRDefault="001620B0" w:rsidP="006B736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C556F">
        <w:rPr>
          <w:rFonts w:ascii="Times New Roman" w:hAnsi="Times New Roman" w:cs="Times New Roman"/>
          <w:sz w:val="20"/>
          <w:szCs w:val="20"/>
        </w:rPr>
        <w:t>Universidad de Chile</w:t>
      </w:r>
    </w:p>
    <w:p w:rsidR="001620B0" w:rsidRPr="006C556F" w:rsidRDefault="001620B0" w:rsidP="006B736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C556F">
        <w:rPr>
          <w:rFonts w:ascii="Times New Roman" w:hAnsi="Times New Roman" w:cs="Times New Roman"/>
          <w:sz w:val="20"/>
          <w:szCs w:val="20"/>
        </w:rPr>
        <w:t>Escuela de Derecho</w:t>
      </w:r>
    </w:p>
    <w:p w:rsidR="001620B0" w:rsidRPr="006C556F" w:rsidRDefault="001620B0" w:rsidP="006B736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C556F">
        <w:rPr>
          <w:rFonts w:ascii="Times New Roman" w:hAnsi="Times New Roman" w:cs="Times New Roman"/>
          <w:sz w:val="20"/>
          <w:szCs w:val="20"/>
        </w:rPr>
        <w:t>Contratos Parte Especial</w:t>
      </w:r>
    </w:p>
    <w:p w:rsidR="001620B0" w:rsidRPr="006C556F" w:rsidRDefault="001620B0" w:rsidP="006B736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6C556F">
        <w:rPr>
          <w:rFonts w:ascii="Times New Roman" w:hAnsi="Times New Roman" w:cs="Times New Roman"/>
          <w:sz w:val="20"/>
          <w:szCs w:val="20"/>
        </w:rPr>
        <w:t>Prof</w:t>
      </w:r>
      <w:r w:rsidR="00B306CD" w:rsidRPr="006C556F">
        <w:rPr>
          <w:rFonts w:ascii="Times New Roman" w:hAnsi="Times New Roman" w:cs="Times New Roman"/>
          <w:sz w:val="20"/>
          <w:szCs w:val="20"/>
        </w:rPr>
        <w:t>s</w:t>
      </w:r>
      <w:proofErr w:type="spellEnd"/>
      <w:r w:rsidRPr="006C556F">
        <w:rPr>
          <w:rFonts w:ascii="Times New Roman" w:hAnsi="Times New Roman" w:cs="Times New Roman"/>
          <w:sz w:val="20"/>
          <w:szCs w:val="20"/>
        </w:rPr>
        <w:t>. Francisco González Hoch</w:t>
      </w:r>
    </w:p>
    <w:p w:rsidR="001620B0" w:rsidRPr="006C556F" w:rsidRDefault="00B306CD" w:rsidP="006B736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C556F">
        <w:rPr>
          <w:rFonts w:ascii="Times New Roman" w:hAnsi="Times New Roman" w:cs="Times New Roman"/>
          <w:sz w:val="20"/>
          <w:szCs w:val="20"/>
        </w:rPr>
        <w:t>Andrés Rioseco López</w:t>
      </w:r>
    </w:p>
    <w:p w:rsidR="00C57C1A" w:rsidRDefault="001620B0" w:rsidP="006B73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0B0">
        <w:rPr>
          <w:rFonts w:ascii="Times New Roman" w:hAnsi="Times New Roman" w:cs="Times New Roman"/>
          <w:b/>
          <w:sz w:val="24"/>
          <w:szCs w:val="24"/>
        </w:rPr>
        <w:t>Materiales I</w:t>
      </w:r>
      <w:r w:rsidR="000164D8">
        <w:rPr>
          <w:rFonts w:ascii="Times New Roman" w:hAnsi="Times New Roman" w:cs="Times New Roman"/>
          <w:b/>
          <w:sz w:val="24"/>
          <w:szCs w:val="24"/>
        </w:rPr>
        <w:t>I</w:t>
      </w:r>
      <w:r w:rsidR="0077520F">
        <w:rPr>
          <w:rFonts w:ascii="Times New Roman" w:hAnsi="Times New Roman" w:cs="Times New Roman"/>
          <w:b/>
          <w:sz w:val="24"/>
          <w:szCs w:val="24"/>
        </w:rPr>
        <w:t>I</w:t>
      </w:r>
    </w:p>
    <w:p w:rsidR="0001097F" w:rsidRDefault="0001097F" w:rsidP="006B73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Mandato</w:t>
      </w:r>
    </w:p>
    <w:p w:rsidR="001620B0" w:rsidRPr="001620B0" w:rsidRDefault="001620B0" w:rsidP="006C556F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7520F" w:rsidRDefault="0077520F" w:rsidP="006C556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7520F" w:rsidRPr="00B306CD" w:rsidRDefault="008441FE" w:rsidP="006C556F">
      <w:pPr>
        <w:pStyle w:val="Prrafodelista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BARROS, Enrique.</w:t>
      </w:r>
      <w:r w:rsidR="002157EB">
        <w:rPr>
          <w:rFonts w:ascii="Times New Roman" w:hAnsi="Times New Roman" w:cs="Times New Roman"/>
          <w:color w:val="000000"/>
          <w:sz w:val="24"/>
          <w:szCs w:val="24"/>
        </w:rPr>
        <w:t xml:space="preserve"> "Contrato de Mandato". Apunte de clases.</w:t>
      </w:r>
      <w:r w:rsidR="0001097F">
        <w:rPr>
          <w:rFonts w:ascii="Times New Roman" w:hAnsi="Times New Roman" w:cs="Times New Roman"/>
          <w:color w:val="000000"/>
          <w:sz w:val="24"/>
          <w:szCs w:val="24"/>
        </w:rPr>
        <w:t xml:space="preserve"> Facultad de Derecho, Universidad de Chile, 2010.</w:t>
      </w:r>
      <w:r w:rsidR="00560370">
        <w:rPr>
          <w:rFonts w:ascii="Times New Roman" w:hAnsi="Times New Roman" w:cs="Times New Roman"/>
          <w:color w:val="000000"/>
          <w:sz w:val="24"/>
          <w:szCs w:val="24"/>
        </w:rPr>
        <w:t xml:space="preserve"> pp.</w:t>
      </w:r>
      <w:r w:rsidR="002203D3">
        <w:rPr>
          <w:rFonts w:ascii="Times New Roman" w:hAnsi="Times New Roman" w:cs="Times New Roman"/>
          <w:color w:val="000000"/>
          <w:sz w:val="24"/>
          <w:szCs w:val="24"/>
        </w:rPr>
        <w:t>1-</w:t>
      </w:r>
      <w:r w:rsidR="00560370">
        <w:rPr>
          <w:rFonts w:ascii="Times New Roman" w:hAnsi="Times New Roman" w:cs="Times New Roman"/>
          <w:color w:val="000000"/>
          <w:sz w:val="24"/>
          <w:szCs w:val="24"/>
        </w:rPr>
        <w:t>35.</w:t>
      </w:r>
    </w:p>
    <w:p w:rsidR="00B306CD" w:rsidRPr="0001097F" w:rsidRDefault="00B306CD" w:rsidP="006C556F">
      <w:pPr>
        <w:pStyle w:val="Prrafodelista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67EEA" w:rsidRPr="005E02B3" w:rsidRDefault="00367EEA" w:rsidP="006C556F">
      <w:pPr>
        <w:pStyle w:val="Prrafodelista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PUELMA, Álvaro. “Contratación Comercial Moderna”. Editorial Jurídica de Chile. Santiago, 2002. </w:t>
      </w:r>
      <w:proofErr w:type="spellStart"/>
      <w:r>
        <w:rPr>
          <w:rFonts w:ascii="Times New Roman" w:hAnsi="Times New Roman" w:cs="Times New Roman"/>
          <w:sz w:val="24"/>
          <w:szCs w:val="24"/>
        </w:rPr>
        <w:t>pp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45-54.</w:t>
      </w:r>
    </w:p>
    <w:p w:rsidR="00367EEA" w:rsidRDefault="00367EEA" w:rsidP="006C556F">
      <w:pPr>
        <w:pStyle w:val="Prrafodelista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60370" w:rsidRDefault="005E02B3" w:rsidP="006C556F">
      <w:pPr>
        <w:pStyle w:val="Prrafodelista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PARDOW, Diego. “La Desgracia de lo Ajeno: Un ensayo sobre el problema de la agencia en las relaciones fiduciarias”. Jornadas Nacionales de Derecho Civil. Universidad Diego Portales. Olmué, 2008. pp. </w:t>
      </w:r>
      <w:r w:rsidR="002203D3">
        <w:rPr>
          <w:rFonts w:ascii="Times New Roman" w:hAnsi="Times New Roman" w:cs="Times New Roman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>18</w:t>
      </w:r>
    </w:p>
    <w:p w:rsidR="00367EEA" w:rsidRPr="00367EEA" w:rsidRDefault="00367EEA" w:rsidP="006C556F">
      <w:pPr>
        <w:pStyle w:val="Prrafodelista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C556F" w:rsidRDefault="00560370" w:rsidP="006C556F">
      <w:pPr>
        <w:pStyle w:val="Prrafodelista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RODRÍGUEZ, María Sara</w:t>
      </w:r>
      <w:r w:rsidR="0061276B">
        <w:rPr>
          <w:rFonts w:ascii="Times New Roman" w:hAnsi="Times New Roman" w:cs="Times New Roman"/>
          <w:sz w:val="24"/>
          <w:szCs w:val="24"/>
        </w:rPr>
        <w:t>. “Los Principios de Derecho Europeo de Contratos y el conflicto de intereses en la representación”. Anuario de Derecho Civil. Tomo LV, Fa</w:t>
      </w:r>
      <w:r w:rsidR="00D81431">
        <w:rPr>
          <w:rFonts w:ascii="Times New Roman" w:hAnsi="Times New Roman" w:cs="Times New Roman"/>
          <w:sz w:val="24"/>
          <w:szCs w:val="24"/>
        </w:rPr>
        <w:t>scículo lV. Oct-Dic 200</w:t>
      </w:r>
      <w:r w:rsidR="002203D3">
        <w:rPr>
          <w:rFonts w:ascii="Times New Roman" w:hAnsi="Times New Roman" w:cs="Times New Roman"/>
          <w:sz w:val="24"/>
          <w:szCs w:val="24"/>
        </w:rPr>
        <w:t>2. pp.1751-1765.</w:t>
      </w:r>
    </w:p>
    <w:p w:rsidR="006C556F" w:rsidRPr="00A010DF" w:rsidRDefault="006C556F" w:rsidP="006C556F">
      <w:pPr>
        <w:pStyle w:val="Prrafodelista"/>
        <w:rPr>
          <w:rFonts w:ascii="Times New Roman" w:hAnsi="Times New Roman" w:cs="Times New Roman"/>
          <w:bCs/>
          <w:sz w:val="24"/>
          <w:szCs w:val="24"/>
        </w:rPr>
      </w:pPr>
    </w:p>
    <w:p w:rsidR="002C39E0" w:rsidRPr="006C556F" w:rsidRDefault="006C556F" w:rsidP="006C556F">
      <w:pPr>
        <w:pStyle w:val="Prrafodelista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(MATERIAL OPTATIVO) </w:t>
      </w:r>
      <w:r w:rsidR="002C39E0" w:rsidRPr="006C556F">
        <w:rPr>
          <w:rFonts w:ascii="Times New Roman" w:hAnsi="Times New Roman" w:cs="Times New Roman"/>
          <w:bCs/>
          <w:sz w:val="24"/>
          <w:szCs w:val="24"/>
          <w:lang w:val="en-US"/>
        </w:rPr>
        <w:t>HARVARD LAW REVIEW. “Agency Problems,</w:t>
      </w:r>
      <w:r w:rsidR="00B306CD" w:rsidRPr="006C556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2C39E0" w:rsidRPr="006C556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Legal Strategies and Enforcement”. </w:t>
      </w:r>
      <w:proofErr w:type="spellStart"/>
      <w:r w:rsidR="002C39E0" w:rsidRPr="00A010DF">
        <w:rPr>
          <w:rFonts w:ascii="Times New Roman" w:hAnsi="Times New Roman" w:cs="Times New Roman"/>
          <w:bCs/>
          <w:sz w:val="24"/>
          <w:szCs w:val="24"/>
        </w:rPr>
        <w:t>Discussion</w:t>
      </w:r>
      <w:proofErr w:type="spellEnd"/>
      <w:r w:rsidR="002C39E0" w:rsidRPr="00A010D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C39E0" w:rsidRPr="00A010DF">
        <w:rPr>
          <w:rFonts w:ascii="Times New Roman" w:hAnsi="Times New Roman" w:cs="Times New Roman"/>
          <w:bCs/>
          <w:sz w:val="24"/>
          <w:szCs w:val="24"/>
        </w:rPr>
        <w:t>Paper</w:t>
      </w:r>
      <w:proofErr w:type="spellEnd"/>
      <w:r w:rsidR="002C39E0" w:rsidRPr="00A010DF">
        <w:rPr>
          <w:rFonts w:ascii="Times New Roman" w:hAnsi="Times New Roman" w:cs="Times New Roman"/>
          <w:bCs/>
          <w:sz w:val="24"/>
          <w:szCs w:val="24"/>
        </w:rPr>
        <w:t xml:space="preserve"> No. 644. 7/2009. </w:t>
      </w:r>
      <w:r w:rsidRPr="006C556F">
        <w:rPr>
          <w:rFonts w:ascii="Times New Roman" w:hAnsi="Times New Roman" w:cs="Times New Roman"/>
          <w:bCs/>
          <w:sz w:val="24"/>
          <w:szCs w:val="24"/>
        </w:rPr>
        <w:t>Disponible en</w:t>
      </w:r>
      <w:r w:rsidR="002C39E0" w:rsidRPr="006C556F">
        <w:rPr>
          <w:rFonts w:ascii="Times New Roman" w:hAnsi="Times New Roman" w:cs="Times New Roman"/>
          <w:bCs/>
          <w:sz w:val="24"/>
          <w:szCs w:val="24"/>
        </w:rPr>
        <w:t>: http://www.law.harvard.edu/programs/olin_center/papers/pdf/Kraakman_644.pdf</w:t>
      </w:r>
      <w:r w:rsidRPr="006C556F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2C39E0" w:rsidRPr="006C556F" w:rsidSect="001620B0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596"/>
    <w:multiLevelType w:val="hybridMultilevel"/>
    <w:tmpl w:val="8A8CA03C"/>
    <w:lvl w:ilvl="0" w:tplc="8F6EFA72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1A05BD"/>
    <w:multiLevelType w:val="hybridMultilevel"/>
    <w:tmpl w:val="8A8CA03C"/>
    <w:lvl w:ilvl="0" w:tplc="8F6EFA72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AE54A3"/>
    <w:multiLevelType w:val="hybridMultilevel"/>
    <w:tmpl w:val="D6343158"/>
    <w:lvl w:ilvl="0" w:tplc="340A0013">
      <w:start w:val="1"/>
      <w:numFmt w:val="upperRoman"/>
      <w:lvlText w:val="%1."/>
      <w:lvlJc w:val="right"/>
      <w:pPr>
        <w:ind w:left="36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43359"/>
    <w:multiLevelType w:val="hybridMultilevel"/>
    <w:tmpl w:val="9BF0F62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6A181D"/>
    <w:multiLevelType w:val="hybridMultilevel"/>
    <w:tmpl w:val="6E5C4BA2"/>
    <w:lvl w:ilvl="0" w:tplc="340A000F">
      <w:start w:val="1"/>
      <w:numFmt w:val="decimal"/>
      <w:lvlText w:val="%1."/>
      <w:lvlJc w:val="left"/>
      <w:pPr>
        <w:ind w:left="1287" w:hanging="360"/>
      </w:pPr>
    </w:lvl>
    <w:lvl w:ilvl="1" w:tplc="340A0019" w:tentative="1">
      <w:start w:val="1"/>
      <w:numFmt w:val="lowerLetter"/>
      <w:lvlText w:val="%2."/>
      <w:lvlJc w:val="left"/>
      <w:pPr>
        <w:ind w:left="2007" w:hanging="360"/>
      </w:pPr>
    </w:lvl>
    <w:lvl w:ilvl="2" w:tplc="340A001B" w:tentative="1">
      <w:start w:val="1"/>
      <w:numFmt w:val="lowerRoman"/>
      <w:lvlText w:val="%3."/>
      <w:lvlJc w:val="right"/>
      <w:pPr>
        <w:ind w:left="2727" w:hanging="180"/>
      </w:pPr>
    </w:lvl>
    <w:lvl w:ilvl="3" w:tplc="340A000F" w:tentative="1">
      <w:start w:val="1"/>
      <w:numFmt w:val="decimal"/>
      <w:lvlText w:val="%4."/>
      <w:lvlJc w:val="left"/>
      <w:pPr>
        <w:ind w:left="3447" w:hanging="360"/>
      </w:pPr>
    </w:lvl>
    <w:lvl w:ilvl="4" w:tplc="340A0019" w:tentative="1">
      <w:start w:val="1"/>
      <w:numFmt w:val="lowerLetter"/>
      <w:lvlText w:val="%5."/>
      <w:lvlJc w:val="left"/>
      <w:pPr>
        <w:ind w:left="4167" w:hanging="360"/>
      </w:pPr>
    </w:lvl>
    <w:lvl w:ilvl="5" w:tplc="340A001B" w:tentative="1">
      <w:start w:val="1"/>
      <w:numFmt w:val="lowerRoman"/>
      <w:lvlText w:val="%6."/>
      <w:lvlJc w:val="right"/>
      <w:pPr>
        <w:ind w:left="4887" w:hanging="180"/>
      </w:pPr>
    </w:lvl>
    <w:lvl w:ilvl="6" w:tplc="340A000F" w:tentative="1">
      <w:start w:val="1"/>
      <w:numFmt w:val="decimal"/>
      <w:lvlText w:val="%7."/>
      <w:lvlJc w:val="left"/>
      <w:pPr>
        <w:ind w:left="5607" w:hanging="360"/>
      </w:pPr>
    </w:lvl>
    <w:lvl w:ilvl="7" w:tplc="340A0019" w:tentative="1">
      <w:start w:val="1"/>
      <w:numFmt w:val="lowerLetter"/>
      <w:lvlText w:val="%8."/>
      <w:lvlJc w:val="left"/>
      <w:pPr>
        <w:ind w:left="6327" w:hanging="360"/>
      </w:pPr>
    </w:lvl>
    <w:lvl w:ilvl="8" w:tplc="340A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0B0"/>
    <w:rsid w:val="0001097F"/>
    <w:rsid w:val="000164D8"/>
    <w:rsid w:val="001620B0"/>
    <w:rsid w:val="001A07D3"/>
    <w:rsid w:val="002157EB"/>
    <w:rsid w:val="002203D3"/>
    <w:rsid w:val="002C39E0"/>
    <w:rsid w:val="00367EEA"/>
    <w:rsid w:val="003D52B7"/>
    <w:rsid w:val="003F2707"/>
    <w:rsid w:val="00555EFC"/>
    <w:rsid w:val="00560370"/>
    <w:rsid w:val="005E02B3"/>
    <w:rsid w:val="0061276B"/>
    <w:rsid w:val="006B7366"/>
    <w:rsid w:val="006C556F"/>
    <w:rsid w:val="0077520F"/>
    <w:rsid w:val="00832ACE"/>
    <w:rsid w:val="008441FE"/>
    <w:rsid w:val="00A010DF"/>
    <w:rsid w:val="00B23B03"/>
    <w:rsid w:val="00B306CD"/>
    <w:rsid w:val="00B616EC"/>
    <w:rsid w:val="00C57C1A"/>
    <w:rsid w:val="00D81431"/>
    <w:rsid w:val="00D9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620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620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5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Matias Carrasco</dc:creator>
  <cp:lastModifiedBy>Matias Carrasco</cp:lastModifiedBy>
  <cp:revision>2</cp:revision>
  <dcterms:created xsi:type="dcterms:W3CDTF">2012-10-02T20:59:00Z</dcterms:created>
  <dcterms:modified xsi:type="dcterms:W3CDTF">2012-10-02T20:59:00Z</dcterms:modified>
</cp:coreProperties>
</file>